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FB4F" w14:textId="3857072F" w:rsidR="002B001D" w:rsidRDefault="002B001D" w:rsidP="002B001D">
      <w:pPr>
        <w:jc w:val="right"/>
        <w:rPr>
          <w:b/>
          <w:u w:val="single"/>
        </w:rPr>
      </w:pPr>
      <w:r>
        <w:rPr>
          <w:b/>
          <w:bCs/>
          <w:i/>
          <w:iCs/>
          <w:noProof/>
          <w:color w:val="1F497D"/>
          <w:lang w:eastAsia="en-GB"/>
        </w:rPr>
        <w:drawing>
          <wp:inline distT="0" distB="0" distL="0" distR="0" wp14:anchorId="670DB40D" wp14:editId="66D2997C">
            <wp:extent cx="2400300" cy="1066800"/>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inline>
        </w:drawing>
      </w:r>
    </w:p>
    <w:p w14:paraId="5B0FCFB2" w14:textId="77777777" w:rsidR="002B001D" w:rsidRPr="00D03D24" w:rsidRDefault="002B001D" w:rsidP="002B001D">
      <w:pPr>
        <w:pBdr>
          <w:top w:val="single" w:sz="4" w:space="1" w:color="auto"/>
          <w:left w:val="single" w:sz="4" w:space="4" w:color="auto"/>
          <w:bottom w:val="single" w:sz="4" w:space="1" w:color="auto"/>
          <w:right w:val="single" w:sz="4" w:space="4" w:color="auto"/>
        </w:pBdr>
        <w:jc w:val="center"/>
        <w:rPr>
          <w:rFonts w:cs="Arial"/>
          <w:b/>
          <w:sz w:val="28"/>
        </w:rPr>
      </w:pPr>
      <w:r w:rsidRPr="00D03D24">
        <w:rPr>
          <w:rFonts w:cs="Arial"/>
          <w:b/>
          <w:sz w:val="28"/>
        </w:rPr>
        <w:t>Belle Isle Tenant Management Organisation</w:t>
      </w:r>
    </w:p>
    <w:p w14:paraId="735CF2DE" w14:textId="60D8A715" w:rsidR="002B001D" w:rsidRPr="00D03D24" w:rsidRDefault="002B001D" w:rsidP="00815987">
      <w:pPr>
        <w:pBdr>
          <w:top w:val="single" w:sz="4" w:space="1" w:color="auto"/>
          <w:left w:val="single" w:sz="4" w:space="4" w:color="auto"/>
          <w:bottom w:val="single" w:sz="4" w:space="1" w:color="auto"/>
          <w:right w:val="single" w:sz="4" w:space="4" w:color="auto"/>
        </w:pBdr>
        <w:jc w:val="center"/>
        <w:rPr>
          <w:rFonts w:cs="Arial"/>
          <w:b/>
          <w:sz w:val="28"/>
        </w:rPr>
      </w:pPr>
      <w:r w:rsidRPr="00D03D24">
        <w:rPr>
          <w:rFonts w:cs="Arial"/>
          <w:b/>
          <w:sz w:val="28"/>
        </w:rPr>
        <w:t>Job Description</w:t>
      </w:r>
    </w:p>
    <w:p w14:paraId="4FDE26D5" w14:textId="4F1A05E5" w:rsidR="002B001D" w:rsidRPr="00D03D24" w:rsidRDefault="002B001D" w:rsidP="002B001D">
      <w:pPr>
        <w:pBdr>
          <w:top w:val="single" w:sz="4" w:space="1" w:color="auto"/>
          <w:left w:val="single" w:sz="4" w:space="4" w:color="auto"/>
          <w:bottom w:val="single" w:sz="4" w:space="1" w:color="auto"/>
          <w:right w:val="single" w:sz="4" w:space="4" w:color="auto"/>
        </w:pBdr>
        <w:jc w:val="center"/>
        <w:rPr>
          <w:rFonts w:cs="Arial"/>
          <w:b/>
          <w:sz w:val="28"/>
        </w:rPr>
      </w:pPr>
      <w:r>
        <w:rPr>
          <w:rFonts w:cs="Arial"/>
          <w:b/>
          <w:sz w:val="28"/>
        </w:rPr>
        <w:t xml:space="preserve">Job Title: </w:t>
      </w:r>
      <w:r w:rsidR="00F814B4">
        <w:rPr>
          <w:rFonts w:cs="Arial"/>
          <w:b/>
          <w:sz w:val="28"/>
        </w:rPr>
        <w:t xml:space="preserve">Tenancy Support Coordinator </w:t>
      </w:r>
    </w:p>
    <w:p w14:paraId="1884A0B5" w14:textId="693071C7" w:rsidR="002B001D" w:rsidRPr="00D03D24" w:rsidRDefault="002B001D" w:rsidP="002B001D">
      <w:pPr>
        <w:pBdr>
          <w:top w:val="single" w:sz="4" w:space="1" w:color="auto"/>
          <w:left w:val="single" w:sz="4" w:space="4" w:color="auto"/>
          <w:bottom w:val="single" w:sz="4" w:space="1" w:color="auto"/>
          <w:right w:val="single" w:sz="4" w:space="4" w:color="auto"/>
        </w:pBdr>
        <w:jc w:val="center"/>
        <w:rPr>
          <w:rFonts w:cs="Arial"/>
          <w:b/>
          <w:sz w:val="28"/>
        </w:rPr>
      </w:pPr>
      <w:r w:rsidRPr="00D03D24">
        <w:rPr>
          <w:rFonts w:cs="Arial"/>
          <w:b/>
          <w:sz w:val="28"/>
        </w:rPr>
        <w:t xml:space="preserve">Grade: </w:t>
      </w:r>
      <w:r w:rsidR="00060D12">
        <w:rPr>
          <w:rFonts w:cs="Arial"/>
          <w:b/>
          <w:sz w:val="28"/>
        </w:rPr>
        <w:t>SO1</w:t>
      </w:r>
    </w:p>
    <w:p w14:paraId="05A399CD" w14:textId="2C60CF3B" w:rsidR="002B001D" w:rsidRDefault="002B001D" w:rsidP="002B001D">
      <w:pPr>
        <w:jc w:val="both"/>
        <w:rPr>
          <w:b/>
          <w:u w:val="single"/>
        </w:rPr>
      </w:pPr>
      <w:r>
        <w:rPr>
          <w:b/>
          <w:u w:val="single"/>
        </w:rPr>
        <w:t>Overview of the job</w:t>
      </w:r>
    </w:p>
    <w:p w14:paraId="26B72695" w14:textId="0A6B2C59" w:rsidR="00CB7EB4" w:rsidRPr="00CB7EB4" w:rsidRDefault="00CB7EB4" w:rsidP="00815987">
      <w:pPr>
        <w:jc w:val="both"/>
      </w:pPr>
      <w:r w:rsidRPr="00CB7EB4">
        <w:t>Working a</w:t>
      </w:r>
      <w:r w:rsidR="00060D12">
        <w:t>s</w:t>
      </w:r>
      <w:r w:rsidRPr="00CB7EB4">
        <w:t xml:space="preserve"> part of th</w:t>
      </w:r>
      <w:r w:rsidR="00F814B4">
        <w:t xml:space="preserve">e </w:t>
      </w:r>
      <w:r w:rsidRPr="00CB7EB4">
        <w:t>Tenan</w:t>
      </w:r>
      <w:r w:rsidR="00F814B4">
        <w:t>cy</w:t>
      </w:r>
      <w:r w:rsidRPr="00CB7EB4">
        <w:t xml:space="preserve"> Support Team, </w:t>
      </w:r>
      <w:r w:rsidR="00BD1945">
        <w:t>y</w:t>
      </w:r>
      <w:r w:rsidRPr="00CB7EB4">
        <w:t xml:space="preserve">ou will </w:t>
      </w:r>
      <w:r w:rsidRPr="00CB7EB4">
        <w:rPr>
          <w:rFonts w:eastAsia="Arial" w:cs="Arial"/>
        </w:rPr>
        <w:t>help shape, develop</w:t>
      </w:r>
      <w:r w:rsidR="00060D12">
        <w:rPr>
          <w:rFonts w:eastAsia="Arial" w:cs="Arial"/>
        </w:rPr>
        <w:t xml:space="preserve">, </w:t>
      </w:r>
      <w:r w:rsidRPr="00CB7EB4">
        <w:rPr>
          <w:rFonts w:eastAsia="Arial" w:cs="Arial"/>
        </w:rPr>
        <w:t xml:space="preserve">coordinate </w:t>
      </w:r>
      <w:r w:rsidR="00060D12">
        <w:rPr>
          <w:rFonts w:eastAsia="Arial" w:cs="Arial"/>
        </w:rPr>
        <w:t xml:space="preserve">and improve </w:t>
      </w:r>
      <w:r w:rsidRPr="00CB7EB4">
        <w:rPr>
          <w:rFonts w:eastAsia="Arial" w:cs="Arial"/>
        </w:rPr>
        <w:t xml:space="preserve">services </w:t>
      </w:r>
      <w:r w:rsidR="00F814B4">
        <w:rPr>
          <w:rFonts w:eastAsia="Arial" w:cs="Arial"/>
        </w:rPr>
        <w:t xml:space="preserve">provided to retirement life customers, and quality assure the tenancy support caseload in </w:t>
      </w:r>
      <w:r w:rsidRPr="00CB7EB4">
        <w:rPr>
          <w:rFonts w:eastAsia="Arial" w:cs="Arial"/>
        </w:rPr>
        <w:t xml:space="preserve">relation to </w:t>
      </w:r>
      <w:r w:rsidR="00F814B4">
        <w:rPr>
          <w:rFonts w:eastAsia="Arial" w:cs="Arial"/>
        </w:rPr>
        <w:t xml:space="preserve">ASB, </w:t>
      </w:r>
      <w:r w:rsidR="00060D12">
        <w:rPr>
          <w:rFonts w:eastAsia="Arial" w:cs="Arial"/>
        </w:rPr>
        <w:t>m</w:t>
      </w:r>
      <w:r w:rsidR="00F814B4">
        <w:rPr>
          <w:rFonts w:eastAsia="Arial" w:cs="Arial"/>
        </w:rPr>
        <w:t xml:space="preserve">essy </w:t>
      </w:r>
      <w:r w:rsidR="00060D12">
        <w:rPr>
          <w:rFonts w:eastAsia="Arial" w:cs="Arial"/>
        </w:rPr>
        <w:t>g</w:t>
      </w:r>
      <w:r w:rsidR="00F814B4">
        <w:rPr>
          <w:rFonts w:eastAsia="Arial" w:cs="Arial"/>
        </w:rPr>
        <w:t xml:space="preserve">ardens, and support cases. You will work across teams to </w:t>
      </w:r>
      <w:r w:rsidRPr="00CB7EB4">
        <w:rPr>
          <w:rFonts w:eastAsia="Arial" w:cs="Arial"/>
        </w:rPr>
        <w:t>e</w:t>
      </w:r>
      <w:r w:rsidRPr="00CB7EB4">
        <w:t xml:space="preserve">ncourage and support users to access the facilities and services available both </w:t>
      </w:r>
      <w:r w:rsidR="00F814B4">
        <w:t>via the GAT</w:t>
      </w:r>
      <w:r w:rsidRPr="00CB7EB4">
        <w:t>E centre and via outreach</w:t>
      </w:r>
      <w:r w:rsidR="00F814B4">
        <w:t>.</w:t>
      </w:r>
      <w:r w:rsidRPr="00CB7EB4">
        <w:rPr>
          <w:rFonts w:eastAsia="Arial" w:cs="Arial"/>
        </w:rPr>
        <w:t xml:space="preserve"> </w:t>
      </w:r>
      <w:r w:rsidR="00BD1945">
        <w:rPr>
          <w:rFonts w:eastAsia="Arial" w:cs="Arial"/>
        </w:rPr>
        <w:t>You will work one evening per week and occasional weekends (u</w:t>
      </w:r>
      <w:r w:rsidR="00F814B4">
        <w:rPr>
          <w:rFonts w:eastAsia="Arial" w:cs="Arial"/>
        </w:rPr>
        <w:t>p</w:t>
      </w:r>
      <w:r w:rsidR="00BD1945">
        <w:rPr>
          <w:rFonts w:eastAsia="Arial" w:cs="Arial"/>
        </w:rPr>
        <w:t xml:space="preserve"> to 4 per year).</w:t>
      </w:r>
    </w:p>
    <w:p w14:paraId="47226A8B" w14:textId="77777777" w:rsidR="000525B4" w:rsidRPr="002A3C0E" w:rsidRDefault="000525B4" w:rsidP="000525B4">
      <w:pPr>
        <w:jc w:val="both"/>
        <w:rPr>
          <w:b/>
          <w:u w:val="single"/>
        </w:rPr>
      </w:pPr>
      <w:r w:rsidRPr="002A3C0E">
        <w:rPr>
          <w:b/>
          <w:u w:val="single"/>
        </w:rPr>
        <w:t>Specific Duties</w:t>
      </w:r>
    </w:p>
    <w:p w14:paraId="4F31BC40" w14:textId="683D955C" w:rsidR="000525B4" w:rsidRPr="002A3C0E" w:rsidRDefault="000525B4" w:rsidP="00CB7EB4">
      <w:pPr>
        <w:spacing w:after="240"/>
        <w:jc w:val="both"/>
      </w:pPr>
      <w:r w:rsidRPr="002A3C0E">
        <w:t>The main tasks will inclu</w:t>
      </w:r>
      <w:r w:rsidR="00F814B4">
        <w:t>d</w:t>
      </w:r>
      <w:r w:rsidRPr="002A3C0E">
        <w:t>e:</w:t>
      </w:r>
    </w:p>
    <w:p w14:paraId="4674AE05" w14:textId="06C98911" w:rsidR="00BA27D9" w:rsidRDefault="00F814B4" w:rsidP="00BD1945">
      <w:pPr>
        <w:numPr>
          <w:ilvl w:val="0"/>
          <w:numId w:val="5"/>
        </w:numPr>
        <w:jc w:val="both"/>
      </w:pPr>
      <w:r>
        <w:t xml:space="preserve">Coordinating visits to Retirement Life Customers and providing cover where necessary </w:t>
      </w:r>
    </w:p>
    <w:p w14:paraId="0B200D2D" w14:textId="52C27A49" w:rsidR="00F814B4" w:rsidRDefault="00F814B4" w:rsidP="00BD1945">
      <w:pPr>
        <w:numPr>
          <w:ilvl w:val="0"/>
          <w:numId w:val="5"/>
        </w:numPr>
        <w:jc w:val="both"/>
      </w:pPr>
      <w:r>
        <w:t xml:space="preserve">Overseeing the development of Support Plans and Outcome Star plans </w:t>
      </w:r>
    </w:p>
    <w:p w14:paraId="2F9DE949" w14:textId="5F32A0AF" w:rsidR="00E828E0" w:rsidRDefault="00E828E0" w:rsidP="00BD1945">
      <w:pPr>
        <w:numPr>
          <w:ilvl w:val="0"/>
          <w:numId w:val="5"/>
        </w:numPr>
        <w:jc w:val="both"/>
      </w:pPr>
      <w:r>
        <w:t xml:space="preserve">Overseeing health and safety compliance in retirement life properties </w:t>
      </w:r>
    </w:p>
    <w:p w14:paraId="5DE7B173" w14:textId="13C9A852" w:rsidR="00F814B4" w:rsidRDefault="00F814B4" w:rsidP="00BD1945">
      <w:pPr>
        <w:numPr>
          <w:ilvl w:val="0"/>
          <w:numId w:val="5"/>
        </w:numPr>
        <w:jc w:val="both"/>
      </w:pPr>
      <w:r>
        <w:t>Coordinating At Risk Tenancy meetings and ensuring all actions agreed are delivered</w:t>
      </w:r>
    </w:p>
    <w:p w14:paraId="11DA6BF0" w14:textId="003ABBA7" w:rsidR="00F814B4" w:rsidRPr="00BD1945" w:rsidRDefault="00F814B4" w:rsidP="00BD1945">
      <w:pPr>
        <w:numPr>
          <w:ilvl w:val="0"/>
          <w:numId w:val="5"/>
        </w:numPr>
        <w:jc w:val="both"/>
      </w:pPr>
      <w:r>
        <w:t xml:space="preserve">Developing and promoting the range of activities available to older residents in Belle Isle </w:t>
      </w:r>
    </w:p>
    <w:p w14:paraId="728F7FC9" w14:textId="0FB0C7FC" w:rsidR="00BD1945" w:rsidRDefault="00060D12" w:rsidP="00BD1945">
      <w:pPr>
        <w:numPr>
          <w:ilvl w:val="0"/>
          <w:numId w:val="5"/>
        </w:numPr>
        <w:jc w:val="both"/>
      </w:pPr>
      <w:r>
        <w:t>Regularly r</w:t>
      </w:r>
      <w:r w:rsidR="00F814B4">
        <w:t>eviewing case management in relation to ASB</w:t>
      </w:r>
      <w:r>
        <w:t>, tenancy breaches</w:t>
      </w:r>
      <w:r w:rsidR="00F814B4">
        <w:t xml:space="preserve"> and tenancy support seeking opportunities to improve the quality of interaction and resolution</w:t>
      </w:r>
    </w:p>
    <w:p w14:paraId="6558E4E9" w14:textId="313BD2F2" w:rsidR="000525B4" w:rsidRDefault="00FB2749" w:rsidP="00C15869">
      <w:pPr>
        <w:numPr>
          <w:ilvl w:val="0"/>
          <w:numId w:val="5"/>
        </w:numPr>
        <w:jc w:val="both"/>
        <w:rPr>
          <w:rFonts w:cs="Arial"/>
        </w:rPr>
      </w:pPr>
      <w:r>
        <w:t>Promoting activities and events designed to support social engagement and wellbeing and c</w:t>
      </w:r>
      <w:r w:rsidR="00F814B4" w:rsidRPr="00FB2749">
        <w:rPr>
          <w:rFonts w:cs="Arial"/>
        </w:rPr>
        <w:t>oordinating</w:t>
      </w:r>
      <w:r w:rsidR="00BA27D9" w:rsidRPr="00FB2749">
        <w:rPr>
          <w:rFonts w:cs="Arial"/>
        </w:rPr>
        <w:t xml:space="preserve"> the administration and arrangements for </w:t>
      </w:r>
      <w:r w:rsidR="00060D12">
        <w:rPr>
          <w:rFonts w:cs="Arial"/>
        </w:rPr>
        <w:t xml:space="preserve">these, </w:t>
      </w:r>
      <w:r w:rsidR="00BA27D9" w:rsidRPr="00FB2749">
        <w:rPr>
          <w:rFonts w:cs="Arial"/>
        </w:rPr>
        <w:t>includ</w:t>
      </w:r>
      <w:r>
        <w:rPr>
          <w:rFonts w:cs="Arial"/>
        </w:rPr>
        <w:t>ing</w:t>
      </w:r>
      <w:r w:rsidR="00BA27D9" w:rsidRPr="00FB2749">
        <w:rPr>
          <w:rFonts w:cs="Arial"/>
        </w:rPr>
        <w:t xml:space="preserve"> recording </w:t>
      </w:r>
      <w:r w:rsidRPr="00FB2749">
        <w:rPr>
          <w:rFonts w:cs="Arial"/>
        </w:rPr>
        <w:t xml:space="preserve">attendance and </w:t>
      </w:r>
      <w:r w:rsidR="00BA27D9" w:rsidRPr="00FB2749">
        <w:rPr>
          <w:rFonts w:cs="Arial"/>
        </w:rPr>
        <w:t>outcomes for sessions and events</w:t>
      </w:r>
    </w:p>
    <w:p w14:paraId="06477F4B" w14:textId="55A1DCA1" w:rsidR="00060D12" w:rsidRDefault="00060D12" w:rsidP="00C15869">
      <w:pPr>
        <w:numPr>
          <w:ilvl w:val="0"/>
          <w:numId w:val="5"/>
        </w:numPr>
        <w:jc w:val="both"/>
        <w:rPr>
          <w:rFonts w:cs="Arial"/>
        </w:rPr>
      </w:pPr>
      <w:r>
        <w:rPr>
          <w:rFonts w:cs="Arial"/>
        </w:rPr>
        <w:t>Producing quality assurance reports on services provided to be used by the senior management team and board of management</w:t>
      </w:r>
    </w:p>
    <w:p w14:paraId="5356FF80" w14:textId="4CF8784E" w:rsidR="00060D12" w:rsidRPr="00FB2749" w:rsidRDefault="00060D12" w:rsidP="00C15869">
      <w:pPr>
        <w:numPr>
          <w:ilvl w:val="0"/>
          <w:numId w:val="5"/>
        </w:numPr>
        <w:jc w:val="both"/>
        <w:rPr>
          <w:rFonts w:cs="Arial"/>
        </w:rPr>
      </w:pPr>
      <w:r>
        <w:rPr>
          <w:rFonts w:cs="Arial"/>
        </w:rPr>
        <w:t>To deputise for the Tenancy Support Manager as appropriate</w:t>
      </w:r>
    </w:p>
    <w:p w14:paraId="2100056F" w14:textId="56F13EC4" w:rsidR="000525B4" w:rsidRPr="002A3C0E" w:rsidRDefault="000525B4" w:rsidP="00CB7EB4">
      <w:pPr>
        <w:pStyle w:val="ListParagraph"/>
        <w:numPr>
          <w:ilvl w:val="0"/>
          <w:numId w:val="9"/>
        </w:numPr>
        <w:jc w:val="both"/>
      </w:pPr>
      <w:r w:rsidRPr="002A3C0E">
        <w:t xml:space="preserve">To work </w:t>
      </w:r>
      <w:r w:rsidR="00CB7EB4">
        <w:t>at times that suit the needs of</w:t>
      </w:r>
      <w:r w:rsidRPr="002A3C0E">
        <w:t xml:space="preserve"> Belle Isle residents</w:t>
      </w:r>
      <w:r w:rsidR="00CB7EB4">
        <w:t xml:space="preserve">, which could </w:t>
      </w:r>
      <w:r w:rsidRPr="002A3C0E">
        <w:t>include working one evening a week and occasional weekends.</w:t>
      </w:r>
    </w:p>
    <w:p w14:paraId="342B9595" w14:textId="0001D60D" w:rsidR="00861F64" w:rsidRDefault="000525B4" w:rsidP="002A3C0E">
      <w:pPr>
        <w:tabs>
          <w:tab w:val="num" w:pos="426"/>
        </w:tabs>
        <w:jc w:val="both"/>
      </w:pPr>
      <w:r w:rsidRPr="002A3C0E">
        <w:t>The duties outlined are not meant as an exhaustive list and will also comprise any other duties within the spirit of the post as specified by the Chief Executive and the Board.</w:t>
      </w:r>
    </w:p>
    <w:p w14:paraId="07D860DC" w14:textId="77777777" w:rsidR="00FB2749" w:rsidRDefault="00FB2749" w:rsidP="002A3C0E">
      <w:pPr>
        <w:tabs>
          <w:tab w:val="num" w:pos="426"/>
        </w:tabs>
        <w:jc w:val="both"/>
      </w:pPr>
    </w:p>
    <w:p w14:paraId="4A8DB194" w14:textId="77777777" w:rsidR="00FB2749" w:rsidRDefault="00FB2749" w:rsidP="002A3C0E">
      <w:pPr>
        <w:tabs>
          <w:tab w:val="num" w:pos="426"/>
        </w:tabs>
        <w:jc w:val="both"/>
      </w:pPr>
    </w:p>
    <w:p w14:paraId="5F19615D" w14:textId="77777777" w:rsidR="00FB2749" w:rsidRDefault="00FB2749" w:rsidP="002A3C0E">
      <w:pPr>
        <w:tabs>
          <w:tab w:val="num" w:pos="426"/>
        </w:tabs>
        <w:jc w:val="both"/>
      </w:pPr>
    </w:p>
    <w:p w14:paraId="3922618A" w14:textId="77777777" w:rsidR="00FB2749" w:rsidRPr="002A3C0E" w:rsidRDefault="00FB2749" w:rsidP="002A3C0E">
      <w:pPr>
        <w:tabs>
          <w:tab w:val="num" w:pos="426"/>
        </w:tabs>
        <w:jc w:val="both"/>
      </w:pPr>
    </w:p>
    <w:p w14:paraId="307CDE14" w14:textId="69BE3E00" w:rsidR="000525B4" w:rsidRPr="002B001D" w:rsidRDefault="000525B4" w:rsidP="002B001D">
      <w:pPr>
        <w:ind w:left="426"/>
        <w:jc w:val="both"/>
      </w:pPr>
      <w:r w:rsidRPr="002A3C0E">
        <w:rPr>
          <w:b/>
          <w:u w:val="single"/>
        </w:rPr>
        <w:t>Person Specification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250"/>
      </w:tblGrid>
      <w:tr w:rsidR="00FB2749" w:rsidRPr="002A3C0E" w14:paraId="40CA50F9" w14:textId="77777777" w:rsidTr="00FB2749">
        <w:trPr>
          <w:trHeight w:val="441"/>
        </w:trPr>
        <w:tc>
          <w:tcPr>
            <w:tcW w:w="1951" w:type="dxa"/>
            <w:shd w:val="clear" w:color="auto" w:fill="D9D9D9"/>
          </w:tcPr>
          <w:p w14:paraId="41606661" w14:textId="77777777" w:rsidR="00FB2749" w:rsidRPr="002A3C0E" w:rsidRDefault="00FB2749" w:rsidP="006D1016">
            <w:pPr>
              <w:rPr>
                <w:b/>
              </w:rPr>
            </w:pPr>
            <w:r w:rsidRPr="002A3C0E">
              <w:rPr>
                <w:b/>
              </w:rPr>
              <w:t>Area</w:t>
            </w:r>
          </w:p>
          <w:p w14:paraId="2A446B29" w14:textId="77777777" w:rsidR="00FB2749" w:rsidRPr="002A3C0E" w:rsidRDefault="00FB2749" w:rsidP="006D1016">
            <w:pPr>
              <w:rPr>
                <w:b/>
              </w:rPr>
            </w:pPr>
          </w:p>
        </w:tc>
        <w:tc>
          <w:tcPr>
            <w:tcW w:w="8250" w:type="dxa"/>
            <w:shd w:val="clear" w:color="auto" w:fill="D9D9D9"/>
          </w:tcPr>
          <w:p w14:paraId="1DCFC828" w14:textId="77777777" w:rsidR="00FB2749" w:rsidRPr="002A3C0E" w:rsidRDefault="00FB2749" w:rsidP="006D1016">
            <w:pPr>
              <w:rPr>
                <w:b/>
              </w:rPr>
            </w:pPr>
            <w:r w:rsidRPr="002A3C0E">
              <w:rPr>
                <w:b/>
              </w:rPr>
              <w:t>Essential</w:t>
            </w:r>
          </w:p>
        </w:tc>
      </w:tr>
      <w:tr w:rsidR="00FB2749" w:rsidRPr="002A3C0E" w14:paraId="02B551E3" w14:textId="77777777" w:rsidTr="00FB2749">
        <w:trPr>
          <w:trHeight w:val="502"/>
        </w:trPr>
        <w:tc>
          <w:tcPr>
            <w:tcW w:w="1951" w:type="dxa"/>
            <w:vMerge w:val="restart"/>
            <w:shd w:val="clear" w:color="auto" w:fill="D9D9D9"/>
          </w:tcPr>
          <w:p w14:paraId="2C9135E0" w14:textId="77777777" w:rsidR="00FB2749" w:rsidRPr="002A3C0E" w:rsidRDefault="00FB2749" w:rsidP="006D1016">
            <w:pPr>
              <w:rPr>
                <w:b/>
              </w:rPr>
            </w:pPr>
            <w:r w:rsidRPr="002A3C0E">
              <w:rPr>
                <w:b/>
              </w:rPr>
              <w:t>Experience</w:t>
            </w:r>
          </w:p>
          <w:p w14:paraId="59CCAEE9" w14:textId="77777777" w:rsidR="00FB2749" w:rsidRPr="002A3C0E" w:rsidRDefault="00FB2749" w:rsidP="006D1016">
            <w:pPr>
              <w:rPr>
                <w:b/>
              </w:rPr>
            </w:pPr>
          </w:p>
        </w:tc>
        <w:tc>
          <w:tcPr>
            <w:tcW w:w="8250" w:type="dxa"/>
          </w:tcPr>
          <w:p w14:paraId="1C5F0700" w14:textId="77777777" w:rsidR="00FB2749" w:rsidRPr="002A3C0E" w:rsidRDefault="00FB2749" w:rsidP="006D1016">
            <w:r w:rsidRPr="002A3C0E">
              <w:t>Experience of working on a one-to-one basis with vulnerable, challenging, and isolated service users.</w:t>
            </w:r>
          </w:p>
        </w:tc>
      </w:tr>
      <w:tr w:rsidR="00FB2749" w:rsidRPr="002A3C0E" w14:paraId="2349EBA5" w14:textId="77777777" w:rsidTr="00FB2749">
        <w:trPr>
          <w:trHeight w:val="420"/>
        </w:trPr>
        <w:tc>
          <w:tcPr>
            <w:tcW w:w="1951" w:type="dxa"/>
            <w:vMerge/>
            <w:shd w:val="clear" w:color="auto" w:fill="D9D9D9"/>
          </w:tcPr>
          <w:p w14:paraId="011330A2" w14:textId="77777777" w:rsidR="00FB2749" w:rsidRPr="002A3C0E" w:rsidRDefault="00FB2749" w:rsidP="006D1016">
            <w:pPr>
              <w:rPr>
                <w:b/>
              </w:rPr>
            </w:pPr>
          </w:p>
        </w:tc>
        <w:tc>
          <w:tcPr>
            <w:tcW w:w="8250" w:type="dxa"/>
            <w:tcBorders>
              <w:bottom w:val="single" w:sz="4" w:space="0" w:color="auto"/>
            </w:tcBorders>
          </w:tcPr>
          <w:p w14:paraId="583D6F0D" w14:textId="58FE1DBD" w:rsidR="00FB2749" w:rsidRPr="002A3C0E" w:rsidRDefault="00FB2749" w:rsidP="006D1016">
            <w:r>
              <w:t xml:space="preserve">Experience of teamwork in a regulated environment </w:t>
            </w:r>
          </w:p>
        </w:tc>
      </w:tr>
      <w:tr w:rsidR="00FB2749" w:rsidRPr="002A3C0E" w14:paraId="4C930CB9" w14:textId="77777777" w:rsidTr="00FB2749">
        <w:trPr>
          <w:trHeight w:val="420"/>
        </w:trPr>
        <w:tc>
          <w:tcPr>
            <w:tcW w:w="1951" w:type="dxa"/>
            <w:vMerge/>
            <w:shd w:val="clear" w:color="auto" w:fill="D9D9D9"/>
          </w:tcPr>
          <w:p w14:paraId="2112B971" w14:textId="77777777" w:rsidR="00FB2749" w:rsidRPr="002A3C0E" w:rsidRDefault="00FB2749" w:rsidP="006D1016">
            <w:pPr>
              <w:rPr>
                <w:b/>
              </w:rPr>
            </w:pPr>
          </w:p>
        </w:tc>
        <w:tc>
          <w:tcPr>
            <w:tcW w:w="8250" w:type="dxa"/>
            <w:tcBorders>
              <w:bottom w:val="single" w:sz="4" w:space="0" w:color="auto"/>
            </w:tcBorders>
          </w:tcPr>
          <w:p w14:paraId="6660ED8E" w14:textId="2D007A7D" w:rsidR="00FB2749" w:rsidRPr="002A3C0E" w:rsidRDefault="00FB2749" w:rsidP="006D1016">
            <w:r>
              <w:t xml:space="preserve">Experience of working with an older client group </w:t>
            </w:r>
          </w:p>
        </w:tc>
      </w:tr>
      <w:tr w:rsidR="00FB2749" w:rsidRPr="002A3C0E" w14:paraId="7BC47179" w14:textId="77777777" w:rsidTr="00FB2749">
        <w:trPr>
          <w:trHeight w:val="420"/>
        </w:trPr>
        <w:tc>
          <w:tcPr>
            <w:tcW w:w="1951" w:type="dxa"/>
            <w:vMerge/>
            <w:shd w:val="clear" w:color="auto" w:fill="D9D9D9"/>
          </w:tcPr>
          <w:p w14:paraId="22FE1F24" w14:textId="77777777" w:rsidR="00FB2749" w:rsidRPr="002A3C0E" w:rsidRDefault="00FB2749" w:rsidP="006D1016">
            <w:pPr>
              <w:rPr>
                <w:b/>
              </w:rPr>
            </w:pPr>
          </w:p>
        </w:tc>
        <w:tc>
          <w:tcPr>
            <w:tcW w:w="8250" w:type="dxa"/>
            <w:tcBorders>
              <w:bottom w:val="single" w:sz="4" w:space="0" w:color="auto"/>
            </w:tcBorders>
          </w:tcPr>
          <w:p w14:paraId="09FD7C60" w14:textId="6C9EA9C4" w:rsidR="00FB2749" w:rsidRPr="002A3C0E" w:rsidRDefault="00FB2749" w:rsidP="006D1016">
            <w:r>
              <w:t>Experience of social housing</w:t>
            </w:r>
            <w:r w:rsidR="00B516A2">
              <w:t>, with particular reference to ASB, and tenancy enforcement</w:t>
            </w:r>
          </w:p>
        </w:tc>
      </w:tr>
      <w:tr w:rsidR="00FB2749" w:rsidRPr="002A3C0E" w14:paraId="274BFEDE" w14:textId="77777777" w:rsidTr="00FB2749">
        <w:trPr>
          <w:trHeight w:val="420"/>
        </w:trPr>
        <w:tc>
          <w:tcPr>
            <w:tcW w:w="1951" w:type="dxa"/>
            <w:shd w:val="clear" w:color="auto" w:fill="D9D9D9"/>
          </w:tcPr>
          <w:p w14:paraId="6E3BEEE5" w14:textId="77777777" w:rsidR="00FB2749" w:rsidRPr="002A3C0E" w:rsidRDefault="00FB2749" w:rsidP="006D1016">
            <w:pPr>
              <w:rPr>
                <w:b/>
              </w:rPr>
            </w:pPr>
          </w:p>
        </w:tc>
        <w:tc>
          <w:tcPr>
            <w:tcW w:w="8250" w:type="dxa"/>
            <w:tcBorders>
              <w:bottom w:val="single" w:sz="4" w:space="0" w:color="auto"/>
            </w:tcBorders>
          </w:tcPr>
          <w:p w14:paraId="0C48B0FE" w14:textId="25B3AC54" w:rsidR="00FB2749" w:rsidRDefault="00FB2749" w:rsidP="006D1016">
            <w:r>
              <w:t>Experience of working with groups to organise events</w:t>
            </w:r>
          </w:p>
        </w:tc>
      </w:tr>
      <w:tr w:rsidR="00FB2749" w:rsidRPr="002A3C0E" w14:paraId="415D71D7" w14:textId="77777777" w:rsidTr="00FB2749">
        <w:trPr>
          <w:trHeight w:val="968"/>
        </w:trPr>
        <w:tc>
          <w:tcPr>
            <w:tcW w:w="1951" w:type="dxa"/>
            <w:shd w:val="clear" w:color="auto" w:fill="D9D9D9"/>
          </w:tcPr>
          <w:p w14:paraId="405C04DA" w14:textId="77777777" w:rsidR="00FB2749" w:rsidRPr="002A3C0E" w:rsidRDefault="00FB2749" w:rsidP="006D1016">
            <w:pPr>
              <w:rPr>
                <w:b/>
              </w:rPr>
            </w:pPr>
            <w:r w:rsidRPr="002A3C0E">
              <w:rPr>
                <w:b/>
              </w:rPr>
              <w:t>Knowledge and Qualifications</w:t>
            </w:r>
          </w:p>
        </w:tc>
        <w:tc>
          <w:tcPr>
            <w:tcW w:w="8250" w:type="dxa"/>
          </w:tcPr>
          <w:p w14:paraId="00B1B84E" w14:textId="7F78D130" w:rsidR="00FB2749" w:rsidRDefault="00FB2749" w:rsidP="006D1016">
            <w:pPr>
              <w:ind w:right="54"/>
            </w:pPr>
            <w:r w:rsidRPr="002A3C0E">
              <w:t xml:space="preserve">Awareness of safeguarding issues </w:t>
            </w:r>
            <w:r w:rsidR="00B516A2">
              <w:t xml:space="preserve">and procedures and the </w:t>
            </w:r>
            <w:r w:rsidRPr="002A3C0E">
              <w:t>role of staff in addressing them.</w:t>
            </w:r>
          </w:p>
          <w:p w14:paraId="7998D421" w14:textId="77777777" w:rsidR="00060D12" w:rsidRDefault="00060D12" w:rsidP="006D1016">
            <w:pPr>
              <w:ind w:right="54"/>
            </w:pPr>
            <w:r>
              <w:t>Knowledge of the support framework provided by LCC through social care, primary health care providers</w:t>
            </w:r>
          </w:p>
          <w:p w14:paraId="2532EB66" w14:textId="7FE3DAD2" w:rsidR="00060D12" w:rsidRPr="002A3C0E" w:rsidRDefault="00060D12" w:rsidP="006D1016">
            <w:pPr>
              <w:ind w:right="54"/>
            </w:pPr>
            <w:r>
              <w:t>Knowledge of housing legislation, and the legal remedies available to enforce the tenancy agreement</w:t>
            </w:r>
          </w:p>
        </w:tc>
      </w:tr>
      <w:tr w:rsidR="00FB2749" w:rsidRPr="002A3C0E" w14:paraId="1F08A577" w14:textId="77777777" w:rsidTr="00FB2749">
        <w:trPr>
          <w:trHeight w:val="858"/>
        </w:trPr>
        <w:tc>
          <w:tcPr>
            <w:tcW w:w="1951" w:type="dxa"/>
            <w:vMerge w:val="restart"/>
            <w:shd w:val="clear" w:color="auto" w:fill="D9D9D9"/>
          </w:tcPr>
          <w:p w14:paraId="06F5A579" w14:textId="77777777" w:rsidR="00FB2749" w:rsidRPr="002A3C0E" w:rsidRDefault="00FB2749" w:rsidP="0006545D">
            <w:pPr>
              <w:rPr>
                <w:b/>
              </w:rPr>
            </w:pPr>
            <w:r w:rsidRPr="002A3C0E">
              <w:rPr>
                <w:b/>
              </w:rPr>
              <w:t>Skills</w:t>
            </w:r>
          </w:p>
        </w:tc>
        <w:tc>
          <w:tcPr>
            <w:tcW w:w="8250" w:type="dxa"/>
          </w:tcPr>
          <w:p w14:paraId="18D9C623" w14:textId="14EAB721" w:rsidR="00FB2749" w:rsidRPr="002A3C0E" w:rsidRDefault="00FB2749" w:rsidP="0006545D">
            <w:r>
              <w:t>Good</w:t>
            </w:r>
            <w:r w:rsidRPr="002A3C0E">
              <w:t xml:space="preserve"> IT skills, including knowledge of Word and Excel</w:t>
            </w:r>
            <w:r>
              <w:t xml:space="preserve">, </w:t>
            </w:r>
            <w:r w:rsidRPr="002A3C0E">
              <w:t>as well as conferencing software, such as Teams</w:t>
            </w:r>
            <w:r>
              <w:t xml:space="preserve"> </w:t>
            </w:r>
          </w:p>
        </w:tc>
      </w:tr>
      <w:tr w:rsidR="00FB2749" w:rsidRPr="002A3C0E" w14:paraId="62E48E8B" w14:textId="77777777" w:rsidTr="00FB2749">
        <w:trPr>
          <w:trHeight w:val="858"/>
        </w:trPr>
        <w:tc>
          <w:tcPr>
            <w:tcW w:w="1951" w:type="dxa"/>
            <w:vMerge/>
            <w:shd w:val="clear" w:color="auto" w:fill="D9D9D9"/>
          </w:tcPr>
          <w:p w14:paraId="3A6467A9" w14:textId="77777777" w:rsidR="00FB2749" w:rsidRPr="002A3C0E" w:rsidRDefault="00FB2749" w:rsidP="0006545D">
            <w:pPr>
              <w:rPr>
                <w:b/>
              </w:rPr>
            </w:pPr>
          </w:p>
        </w:tc>
        <w:tc>
          <w:tcPr>
            <w:tcW w:w="8250" w:type="dxa"/>
          </w:tcPr>
          <w:p w14:paraId="38E993BD" w14:textId="7792DEAD" w:rsidR="00FB2749" w:rsidRDefault="00FB2749" w:rsidP="0006545D">
            <w:r>
              <w:t xml:space="preserve">Good organisational and planning skills </w:t>
            </w:r>
          </w:p>
        </w:tc>
      </w:tr>
      <w:tr w:rsidR="00060D12" w:rsidRPr="002A3C0E" w14:paraId="1F107B84" w14:textId="77777777" w:rsidTr="00FB2749">
        <w:trPr>
          <w:trHeight w:val="858"/>
        </w:trPr>
        <w:tc>
          <w:tcPr>
            <w:tcW w:w="1951" w:type="dxa"/>
            <w:vMerge/>
            <w:shd w:val="clear" w:color="auto" w:fill="D9D9D9"/>
          </w:tcPr>
          <w:p w14:paraId="1326B5A2" w14:textId="77777777" w:rsidR="00060D12" w:rsidRPr="002A3C0E" w:rsidRDefault="00060D12" w:rsidP="0006545D">
            <w:pPr>
              <w:rPr>
                <w:b/>
              </w:rPr>
            </w:pPr>
          </w:p>
        </w:tc>
        <w:tc>
          <w:tcPr>
            <w:tcW w:w="8250" w:type="dxa"/>
          </w:tcPr>
          <w:p w14:paraId="4F12CB5D" w14:textId="57D931E4" w:rsidR="00060D12" w:rsidRDefault="00060D12" w:rsidP="0006545D">
            <w:r>
              <w:t>Ability to supervise a mixed caseload and to identify actions that need to be taken to improve compliance with the tenancy agreement, and progress cases</w:t>
            </w:r>
          </w:p>
        </w:tc>
      </w:tr>
      <w:tr w:rsidR="00FB2749" w:rsidRPr="002A3C0E" w14:paraId="22F7E3F3" w14:textId="77777777" w:rsidTr="00FB2749">
        <w:trPr>
          <w:trHeight w:val="842"/>
        </w:trPr>
        <w:tc>
          <w:tcPr>
            <w:tcW w:w="1951" w:type="dxa"/>
            <w:vMerge/>
            <w:shd w:val="clear" w:color="auto" w:fill="D9D9D9"/>
          </w:tcPr>
          <w:p w14:paraId="29C09309" w14:textId="77777777" w:rsidR="00FB2749" w:rsidRPr="002A3C0E" w:rsidRDefault="00FB2749" w:rsidP="0006545D">
            <w:pPr>
              <w:rPr>
                <w:b/>
              </w:rPr>
            </w:pPr>
          </w:p>
        </w:tc>
        <w:tc>
          <w:tcPr>
            <w:tcW w:w="8250" w:type="dxa"/>
          </w:tcPr>
          <w:p w14:paraId="2CF5E8AC" w14:textId="509BEC68" w:rsidR="00FB2749" w:rsidRPr="002A3C0E" w:rsidRDefault="00FB2749" w:rsidP="0006545D">
            <w:pPr>
              <w:ind w:right="54"/>
            </w:pPr>
            <w:r>
              <w:t>Ability to use own</w:t>
            </w:r>
            <w:r w:rsidRPr="002A3C0E">
              <w:t xml:space="preserve"> initiative </w:t>
            </w:r>
            <w:r>
              <w:t xml:space="preserve">within recognised organisational procedures </w:t>
            </w:r>
            <w:r w:rsidRPr="002A3C0E">
              <w:t>and respond to unexpected problems</w:t>
            </w:r>
            <w:r>
              <w:t xml:space="preserve"> </w:t>
            </w:r>
            <w:r w:rsidRPr="002A3C0E">
              <w:t xml:space="preserve">to ensure tasks are completed and deadlines met. </w:t>
            </w:r>
          </w:p>
        </w:tc>
      </w:tr>
      <w:tr w:rsidR="00FB2749" w:rsidRPr="002A3C0E" w14:paraId="011832BF" w14:textId="77777777" w:rsidTr="00FB2749">
        <w:trPr>
          <w:trHeight w:val="983"/>
        </w:trPr>
        <w:tc>
          <w:tcPr>
            <w:tcW w:w="1951" w:type="dxa"/>
            <w:vMerge/>
            <w:shd w:val="clear" w:color="auto" w:fill="D9D9D9"/>
          </w:tcPr>
          <w:p w14:paraId="1AF0AF21" w14:textId="77777777" w:rsidR="00FB2749" w:rsidRPr="002A3C0E" w:rsidRDefault="00FB2749" w:rsidP="0006545D">
            <w:pPr>
              <w:rPr>
                <w:b/>
              </w:rPr>
            </w:pPr>
          </w:p>
        </w:tc>
        <w:tc>
          <w:tcPr>
            <w:tcW w:w="8250" w:type="dxa"/>
          </w:tcPr>
          <w:p w14:paraId="1E7B5444" w14:textId="7D33584D" w:rsidR="00FB2749" w:rsidRPr="002A3C0E" w:rsidRDefault="00FB2749" w:rsidP="0006545D">
            <w:pPr>
              <w:spacing w:after="0"/>
              <w:ind w:right="54"/>
            </w:pPr>
            <w:r w:rsidRPr="002A3C0E">
              <w:t>An ability to deal with tenants and their families in a caring</w:t>
            </w:r>
            <w:r>
              <w:t>, sensitive, responsive,</w:t>
            </w:r>
            <w:r w:rsidRPr="002A3C0E">
              <w:t xml:space="preserve"> and helpful manne</w:t>
            </w:r>
            <w:r>
              <w:t xml:space="preserve">r. </w:t>
            </w:r>
          </w:p>
        </w:tc>
      </w:tr>
      <w:tr w:rsidR="00FB2749" w:rsidRPr="002A3C0E" w14:paraId="4E5AF151" w14:textId="77777777" w:rsidTr="00FB2749">
        <w:trPr>
          <w:trHeight w:val="848"/>
        </w:trPr>
        <w:tc>
          <w:tcPr>
            <w:tcW w:w="1951" w:type="dxa"/>
            <w:vMerge/>
            <w:shd w:val="clear" w:color="auto" w:fill="D9D9D9"/>
          </w:tcPr>
          <w:p w14:paraId="185F8927" w14:textId="77777777" w:rsidR="00FB2749" w:rsidRPr="002A3C0E" w:rsidRDefault="00FB2749" w:rsidP="0006545D">
            <w:pPr>
              <w:rPr>
                <w:b/>
              </w:rPr>
            </w:pPr>
          </w:p>
        </w:tc>
        <w:tc>
          <w:tcPr>
            <w:tcW w:w="8250" w:type="dxa"/>
          </w:tcPr>
          <w:p w14:paraId="241D66C0" w14:textId="7254E607" w:rsidR="00FB2749" w:rsidRPr="00A15A3B" w:rsidRDefault="00FB2749" w:rsidP="0006545D">
            <w:pPr>
              <w:ind w:right="54"/>
            </w:pPr>
            <w:r w:rsidRPr="00A15A3B">
              <w:t>Ability to communicate effectively with a wide range of people</w:t>
            </w:r>
            <w:r>
              <w:t xml:space="preserve">- including organisations, third sector partners and service users.- </w:t>
            </w:r>
          </w:p>
        </w:tc>
      </w:tr>
      <w:tr w:rsidR="00FB2749" w:rsidRPr="002A3C0E" w14:paraId="2BD056BB" w14:textId="77777777" w:rsidTr="00FB2749">
        <w:trPr>
          <w:trHeight w:val="948"/>
        </w:trPr>
        <w:tc>
          <w:tcPr>
            <w:tcW w:w="1951" w:type="dxa"/>
            <w:vMerge/>
            <w:shd w:val="clear" w:color="auto" w:fill="D9D9D9"/>
          </w:tcPr>
          <w:p w14:paraId="4A8793B2" w14:textId="77777777" w:rsidR="00FB2749" w:rsidRPr="002A3C0E" w:rsidRDefault="00FB2749" w:rsidP="00A15A3B">
            <w:pPr>
              <w:rPr>
                <w:b/>
              </w:rPr>
            </w:pPr>
          </w:p>
        </w:tc>
        <w:tc>
          <w:tcPr>
            <w:tcW w:w="8250" w:type="dxa"/>
          </w:tcPr>
          <w:p w14:paraId="4E39FC30" w14:textId="501D9DBE" w:rsidR="00FB2749" w:rsidRPr="002A3C0E" w:rsidRDefault="00FB2749" w:rsidP="00A15A3B">
            <w:r w:rsidRPr="002A3C0E">
              <w:t xml:space="preserve">Ability to write clear English, appropriate to the audience – this could be </w:t>
            </w:r>
            <w:r>
              <w:t xml:space="preserve">anything from </w:t>
            </w:r>
            <w:r w:rsidRPr="002A3C0E">
              <w:t xml:space="preserve">reports to managers, replies to emails </w:t>
            </w:r>
            <w:r>
              <w:t>to</w:t>
            </w:r>
            <w:r w:rsidRPr="002A3C0E">
              <w:t xml:space="preserve"> posts on social media.</w:t>
            </w:r>
          </w:p>
        </w:tc>
      </w:tr>
    </w:tbl>
    <w:p w14:paraId="3A1655AA" w14:textId="77777777" w:rsidR="000525B4" w:rsidRDefault="000525B4"/>
    <w:sectPr w:rsidR="000525B4" w:rsidSect="000525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1804"/>
    <w:multiLevelType w:val="hybridMultilevel"/>
    <w:tmpl w:val="1E1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03910"/>
    <w:multiLevelType w:val="hybridMultilevel"/>
    <w:tmpl w:val="D7EC1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2383B"/>
    <w:multiLevelType w:val="hybridMultilevel"/>
    <w:tmpl w:val="C6949A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91729"/>
    <w:multiLevelType w:val="hybridMultilevel"/>
    <w:tmpl w:val="50E4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1BF9"/>
    <w:multiLevelType w:val="hybridMultilevel"/>
    <w:tmpl w:val="8D52EC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243A6E"/>
    <w:multiLevelType w:val="hybridMultilevel"/>
    <w:tmpl w:val="9386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D2ADC"/>
    <w:multiLevelType w:val="hybridMultilevel"/>
    <w:tmpl w:val="DE1218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7B57530"/>
    <w:multiLevelType w:val="hybridMultilevel"/>
    <w:tmpl w:val="F524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D06E7"/>
    <w:multiLevelType w:val="hybridMultilevel"/>
    <w:tmpl w:val="D3EA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333F3"/>
    <w:multiLevelType w:val="hybridMultilevel"/>
    <w:tmpl w:val="61B2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0015D1"/>
    <w:multiLevelType w:val="hybridMultilevel"/>
    <w:tmpl w:val="2AC0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828229">
    <w:abstractNumId w:val="6"/>
  </w:num>
  <w:num w:numId="2" w16cid:durableId="1574966904">
    <w:abstractNumId w:val="9"/>
  </w:num>
  <w:num w:numId="3" w16cid:durableId="736585713">
    <w:abstractNumId w:val="4"/>
  </w:num>
  <w:num w:numId="4" w16cid:durableId="1794785785">
    <w:abstractNumId w:val="1"/>
  </w:num>
  <w:num w:numId="5" w16cid:durableId="55865304">
    <w:abstractNumId w:val="2"/>
  </w:num>
  <w:num w:numId="6" w16cid:durableId="1915428309">
    <w:abstractNumId w:val="8"/>
  </w:num>
  <w:num w:numId="7" w16cid:durableId="778135953">
    <w:abstractNumId w:val="0"/>
  </w:num>
  <w:num w:numId="8" w16cid:durableId="518390647">
    <w:abstractNumId w:val="3"/>
  </w:num>
  <w:num w:numId="9" w16cid:durableId="1431196097">
    <w:abstractNumId w:val="7"/>
  </w:num>
  <w:num w:numId="10" w16cid:durableId="66466373">
    <w:abstractNumId w:val="10"/>
  </w:num>
  <w:num w:numId="11" w16cid:durableId="1639336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B4"/>
    <w:rsid w:val="000525B4"/>
    <w:rsid w:val="00060D12"/>
    <w:rsid w:val="0006545D"/>
    <w:rsid w:val="00151A09"/>
    <w:rsid w:val="001640BD"/>
    <w:rsid w:val="002A3C0E"/>
    <w:rsid w:val="002B001D"/>
    <w:rsid w:val="00403BA3"/>
    <w:rsid w:val="0055678B"/>
    <w:rsid w:val="0056133D"/>
    <w:rsid w:val="006836EC"/>
    <w:rsid w:val="006C259A"/>
    <w:rsid w:val="00815987"/>
    <w:rsid w:val="00823B38"/>
    <w:rsid w:val="00861F64"/>
    <w:rsid w:val="00A15A3B"/>
    <w:rsid w:val="00A73B53"/>
    <w:rsid w:val="00B200C6"/>
    <w:rsid w:val="00B516A2"/>
    <w:rsid w:val="00BA27D9"/>
    <w:rsid w:val="00BD1945"/>
    <w:rsid w:val="00C17A4D"/>
    <w:rsid w:val="00CB7EB4"/>
    <w:rsid w:val="00D33EEE"/>
    <w:rsid w:val="00E828E0"/>
    <w:rsid w:val="00F814B4"/>
    <w:rsid w:val="00FA661C"/>
    <w:rsid w:val="00FB2749"/>
    <w:rsid w:val="00FD3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19C8"/>
  <w15:chartTrackingRefBased/>
  <w15:docId w15:val="{D3394004-45CC-440D-83A5-838B3BCA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9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7C3FE.A33BE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CF3DF8051E04886211C7D58D0511E" ma:contentTypeVersion="15" ma:contentTypeDescription="Create a new document." ma:contentTypeScope="" ma:versionID="89db0307cbbdfb7b406e447624e4b172">
  <xsd:schema xmlns:xsd="http://www.w3.org/2001/XMLSchema" xmlns:xs="http://www.w3.org/2001/XMLSchema" xmlns:p="http://schemas.microsoft.com/office/2006/metadata/properties" xmlns:ns2="8458deae-1430-4b26-855a-f214298047bd" xmlns:ns3="ac5c2849-74a1-46d7-ad44-587ab7d0a8b9" targetNamespace="http://schemas.microsoft.com/office/2006/metadata/properties" ma:root="true" ma:fieldsID="f5fb946ce5aa137e9d582e9dcfadd8db" ns2:_="" ns3:_="">
    <xsd:import namespace="8458deae-1430-4b26-855a-f214298047bd"/>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8deae-1430-4b26-855a-f21429804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lcf76f155ced4ddcb4097134ff3c332f xmlns="8458deae-1430-4b26-855a-f214298047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0B1C2-3D4D-470B-8602-A5FD8F2B9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8deae-1430-4b26-855a-f214298047bd"/>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AF1D3-7423-45F1-B5EC-C2AC0CCF212C}">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c5c2849-74a1-46d7-ad44-587ab7d0a8b9"/>
    <ds:schemaRef ds:uri="8458deae-1430-4b26-855a-f214298047bd"/>
    <ds:schemaRef ds:uri="http://www.w3.org/XML/1998/namespace"/>
    <ds:schemaRef ds:uri="http://purl.org/dc/dcmitype/"/>
  </ds:schemaRefs>
</ds:datastoreItem>
</file>

<file path=customXml/itemProps3.xml><?xml version="1.0" encoding="utf-8"?>
<ds:datastoreItem xmlns:ds="http://schemas.openxmlformats.org/officeDocument/2006/customXml" ds:itemID="{1AF4FF68-7633-4025-BAED-B0247E9C3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Peter</dc:creator>
  <cp:keywords/>
  <dc:description/>
  <cp:lastModifiedBy>Metcalfe, Lindsay</cp:lastModifiedBy>
  <cp:revision>2</cp:revision>
  <dcterms:created xsi:type="dcterms:W3CDTF">2025-01-15T11:32:00Z</dcterms:created>
  <dcterms:modified xsi:type="dcterms:W3CDTF">2025-01-15T11:32:00Z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0x0101005B5CF3DF8051E04886211C7D58D0511E</vt:lpwstr>
  </property>
</Properties>
</file>